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C1" w:rsidRPr="0093544E" w:rsidRDefault="00EC60C1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  <w:lang w:val="ru-RU"/>
        </w:rPr>
      </w:pPr>
    </w:p>
    <w:p w:rsidR="00EA17F6" w:rsidRDefault="00B22FD4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УКАЗАНИЯ</w:t>
      </w:r>
    </w:p>
    <w:p w:rsidR="000B4936" w:rsidRDefault="00EA17F6" w:rsidP="000B4936">
      <w:pPr>
        <w:pStyle w:val="Style"/>
        <w:spacing w:line="259" w:lineRule="exact"/>
        <w:ind w:left="1620" w:right="200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за оценяване на предложенията за </w:t>
      </w:r>
      <w:r w:rsidR="00425991">
        <w:rPr>
          <w:sz w:val="21"/>
          <w:szCs w:val="21"/>
        </w:rPr>
        <w:t xml:space="preserve">научни </w:t>
      </w:r>
      <w:r>
        <w:rPr>
          <w:sz w:val="21"/>
          <w:szCs w:val="21"/>
        </w:rPr>
        <w:t>проекти,</w:t>
      </w:r>
    </w:p>
    <w:p w:rsidR="00EA17F6" w:rsidRDefault="00EA17F6" w:rsidP="000B4936">
      <w:pPr>
        <w:pStyle w:val="Style"/>
        <w:spacing w:line="259" w:lineRule="exact"/>
        <w:ind w:left="1620" w:right="200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финансирани целево от държавния бюджет </w:t>
      </w:r>
      <w:r w:rsidR="000025F9">
        <w:rPr>
          <w:sz w:val="21"/>
          <w:szCs w:val="21"/>
        </w:rPr>
        <w:t xml:space="preserve"> - 20</w:t>
      </w:r>
      <w:r w:rsidR="00435CAB">
        <w:rPr>
          <w:sz w:val="21"/>
          <w:szCs w:val="21"/>
        </w:rPr>
        <w:t>20</w:t>
      </w:r>
      <w:r w:rsidR="000025F9">
        <w:rPr>
          <w:sz w:val="21"/>
          <w:szCs w:val="21"/>
        </w:rPr>
        <w:t xml:space="preserve"> г.</w:t>
      </w:r>
    </w:p>
    <w:p w:rsidR="003028D7" w:rsidRDefault="003028D7" w:rsidP="003028D7">
      <w:pPr>
        <w:pStyle w:val="Style"/>
        <w:spacing w:line="249" w:lineRule="exact"/>
        <w:ind w:left="85" w:right="23" w:firstLine="691"/>
        <w:rPr>
          <w:sz w:val="21"/>
          <w:szCs w:val="21"/>
        </w:rPr>
      </w:pPr>
    </w:p>
    <w:p w:rsidR="003028D7" w:rsidRPr="005A5653" w:rsidRDefault="003028D7" w:rsidP="005A5653">
      <w:pPr>
        <w:pStyle w:val="Style"/>
        <w:ind w:left="85" w:right="23" w:firstLine="691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При оценяване на проектите, конкурсните комисии следва да се ръководят от следните изисквания към бъдещите разработки, с които трябва да се съобразяват и рецензентите: </w:t>
      </w:r>
    </w:p>
    <w:p w:rsidR="00044D30" w:rsidRPr="005A5653" w:rsidRDefault="00044D30" w:rsidP="005A5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Актуалност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ТУ-Варна.</w:t>
      </w:r>
    </w:p>
    <w:p w:rsidR="00044D30" w:rsidRPr="005A5653" w:rsidRDefault="00044D30" w:rsidP="005A5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Очаквани резултати:</w:t>
      </w:r>
    </w:p>
    <w:p w:rsidR="00044D30" w:rsidRPr="005A5653" w:rsidRDefault="00044D30" w:rsidP="005A5653">
      <w:pPr>
        <w:ind w:left="426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2.1. Поставени научноизследователски цели;</w:t>
      </w:r>
    </w:p>
    <w:p w:rsidR="00044D30" w:rsidRPr="005A5653" w:rsidRDefault="00044D30" w:rsidP="005A5653">
      <w:pPr>
        <w:ind w:left="426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2.2. Резултати с практическа насоченост.</w:t>
      </w:r>
    </w:p>
    <w:p w:rsidR="00044D30" w:rsidRPr="005A5653" w:rsidRDefault="00044D30" w:rsidP="005A5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Значимост на очакваните резултати: за колектива, звеното, университета. </w:t>
      </w:r>
    </w:p>
    <w:p w:rsidR="00044D30" w:rsidRPr="005A5653" w:rsidRDefault="00044D30" w:rsidP="005A5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Приложимост на очакваните резултати: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4.1. за разширяване на достигнати научни резултати на колектива;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4.2. за подготовка на проекти за научни изследвания - национални и международни конкурси, договори с фирми;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4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4.3. за разширяване и подобряване на базата на звеното за научни изследвания и обучение;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4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4.4. за подпомагане научното израстване на научно-преподавателския състав – докторантури и хабилитации; за развитие на нови научни направления, въвеждане и усвояване на нови учебни дисциплини, издателска дейност;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4.5. за придобиване на нова интелектуална собственост. </w:t>
      </w:r>
    </w:p>
    <w:p w:rsidR="00044D30" w:rsidRPr="005A5653" w:rsidRDefault="00044D30" w:rsidP="005A5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Оценка на възможностите за реализация на проекта: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5.1. оценка на научния потенциал на колектива - научни постижения, участие в научни проекти и договори,</w:t>
      </w:r>
      <w:r w:rsidRPr="005A5653">
        <w:rPr>
          <w:sz w:val="22"/>
          <w:szCs w:val="22"/>
          <w:lang w:val="ru-RU"/>
        </w:rPr>
        <w:t xml:space="preserve"> </w:t>
      </w:r>
      <w:r w:rsidRPr="005A5653">
        <w:rPr>
          <w:sz w:val="22"/>
          <w:szCs w:val="22"/>
        </w:rPr>
        <w:t xml:space="preserve">публикации и налични резултати в направлението на проекта през предходните три години;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5.2. оценка на административния и научен потенциал на ръководителя - успешно ръководство на проекти и договори, публикации и участие в международни проекти през предходните три години; 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 xml:space="preserve">5.3. оценка на възможностите на наличната материална база; </w:t>
      </w:r>
    </w:p>
    <w:p w:rsidR="00044D30" w:rsidRPr="005A5653" w:rsidRDefault="00044D30" w:rsidP="005A5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Участие в колектива на млади учени, докторанти и студенти.</w:t>
      </w:r>
    </w:p>
    <w:p w:rsidR="00044D30" w:rsidRPr="005A5653" w:rsidRDefault="00044D30" w:rsidP="005A56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Анализ на финансовите параметри на предложението за проект: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4" w:lineRule="exact"/>
        <w:ind w:left="426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7.1. Съответствие на представените формуляри за участие и спазване на сроковете с условията на конкурса.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4" w:lineRule="exact"/>
        <w:ind w:left="426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7.2. Адекватност на финансовият план на проекта спрямо целите и задачите. Спазване на нормативните ограничения.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4" w:lineRule="exact"/>
        <w:ind w:left="426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7.3. Възможности за привличане на други ресурси, извън исканите бюджетни средства за проекта – от действащи договори, проекти, дарения и други източници</w:t>
      </w:r>
    </w:p>
    <w:p w:rsidR="00044D30" w:rsidRPr="005A5653" w:rsidRDefault="00044D30" w:rsidP="005A5653">
      <w:pPr>
        <w:widowControl w:val="0"/>
        <w:autoSpaceDE w:val="0"/>
        <w:autoSpaceDN w:val="0"/>
        <w:adjustRightInd w:val="0"/>
        <w:spacing w:line="254" w:lineRule="exact"/>
        <w:ind w:left="426" w:right="23"/>
        <w:jc w:val="both"/>
        <w:rPr>
          <w:sz w:val="22"/>
          <w:szCs w:val="22"/>
        </w:rPr>
      </w:pPr>
      <w:r w:rsidRPr="005A5653">
        <w:rPr>
          <w:sz w:val="22"/>
          <w:szCs w:val="22"/>
        </w:rPr>
        <w:t>7.4. Възможност за самоосигуряване (поддръжка) на планираните за придобиване активи (софтуер, технически средства, апаратура).</w:t>
      </w:r>
    </w:p>
    <w:p w:rsidR="00044D30" w:rsidRPr="00E16B11" w:rsidRDefault="00044D30" w:rsidP="00044D30">
      <w:pPr>
        <w:spacing w:line="360" w:lineRule="auto"/>
        <w:jc w:val="right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Таблица </w:t>
      </w:r>
      <w:r>
        <w:rPr>
          <w:sz w:val="22"/>
          <w:szCs w:val="22"/>
          <w:lang w:val="ru-RU"/>
        </w:rPr>
        <w:t>1</w:t>
      </w:r>
      <w:r w:rsidRPr="00E16B11">
        <w:rPr>
          <w:sz w:val="22"/>
          <w:szCs w:val="22"/>
          <w:lang w:val="ru-RU"/>
        </w:rPr>
        <w:t>.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70"/>
        <w:gridCol w:w="664"/>
      </w:tblGrid>
      <w:tr w:rsidR="00044D30" w:rsidRPr="00481602" w:rsidTr="00044D30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044D30" w:rsidRPr="00481602" w:rsidRDefault="00044D30" w:rsidP="00044D3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5.2</w:t>
            </w:r>
          </w:p>
        </w:tc>
        <w:tc>
          <w:tcPr>
            <w:tcW w:w="470" w:type="dxa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7.3</w:t>
            </w:r>
          </w:p>
        </w:tc>
        <w:tc>
          <w:tcPr>
            <w:tcW w:w="470" w:type="dxa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44D30" w:rsidRPr="00481602" w:rsidRDefault="00044D30" w:rsidP="00044D3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общо мах брой</w:t>
            </w:r>
          </w:p>
        </w:tc>
      </w:tr>
      <w:tr w:rsidR="00044D30" w:rsidRPr="00481602" w:rsidTr="00044D30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044D30" w:rsidRPr="00481602" w:rsidRDefault="00044D30" w:rsidP="00044D3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мах брой точки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044D30" w:rsidRPr="00CA0155" w:rsidRDefault="00044D30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44D30" w:rsidRPr="00481602" w:rsidRDefault="00044D30" w:rsidP="00044D30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044D30" w:rsidRPr="00E16B11" w:rsidRDefault="00044D30" w:rsidP="00044D30">
      <w:pPr>
        <w:spacing w:line="360" w:lineRule="auto"/>
        <w:ind w:firstLine="708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Минималният брой точки по всеки от критериите е нула.</w:t>
      </w:r>
    </w:p>
    <w:p w:rsidR="003A21DF" w:rsidRDefault="003A21DF" w:rsidP="00894E9A">
      <w:pPr>
        <w:ind w:firstLine="900"/>
        <w:jc w:val="both"/>
        <w:rPr>
          <w:sz w:val="22"/>
          <w:szCs w:val="22"/>
          <w:lang w:val="ru-RU"/>
        </w:rPr>
      </w:pPr>
    </w:p>
    <w:p w:rsidR="00894E9A" w:rsidRPr="005A5653" w:rsidRDefault="00894E9A" w:rsidP="00894E9A">
      <w:pPr>
        <w:ind w:firstLine="900"/>
        <w:jc w:val="both"/>
        <w:rPr>
          <w:sz w:val="22"/>
          <w:szCs w:val="22"/>
          <w:lang w:val="ru-RU"/>
        </w:rPr>
      </w:pPr>
      <w:bookmarkStart w:id="0" w:name="_GoBack"/>
      <w:bookmarkEnd w:id="0"/>
      <w:r w:rsidRPr="005A5653">
        <w:rPr>
          <w:sz w:val="22"/>
          <w:szCs w:val="22"/>
          <w:lang w:val="ru-RU"/>
        </w:rPr>
        <w:t>Оценки различни от 0т. по критерии 4</w:t>
      </w:r>
      <w:r w:rsidR="003637FC" w:rsidRPr="005A5653">
        <w:rPr>
          <w:sz w:val="22"/>
          <w:szCs w:val="22"/>
          <w:lang w:val="ru-RU"/>
        </w:rPr>
        <w:t xml:space="preserve">.5, </w:t>
      </w:r>
      <w:r w:rsidRPr="005A5653">
        <w:rPr>
          <w:sz w:val="22"/>
          <w:szCs w:val="22"/>
          <w:lang w:val="ru-RU"/>
        </w:rPr>
        <w:t>7.3</w:t>
      </w:r>
      <w:r w:rsidR="003637FC" w:rsidRPr="005A5653">
        <w:rPr>
          <w:sz w:val="22"/>
          <w:szCs w:val="22"/>
          <w:lang w:val="ru-RU"/>
        </w:rPr>
        <w:t xml:space="preserve"> </w:t>
      </w:r>
      <w:r w:rsidR="003637FC" w:rsidRPr="005A5653">
        <w:rPr>
          <w:sz w:val="22"/>
          <w:szCs w:val="22"/>
        </w:rPr>
        <w:t>и 7.4</w:t>
      </w:r>
      <w:r w:rsidRPr="005A5653">
        <w:rPr>
          <w:sz w:val="22"/>
          <w:szCs w:val="22"/>
          <w:lang w:val="ru-RU"/>
        </w:rPr>
        <w:t xml:space="preserve"> се дават само при деклариране на планираното изпълнение на съответното условие.</w:t>
      </w:r>
    </w:p>
    <w:p w:rsidR="00894E9A" w:rsidRPr="005A5653" w:rsidRDefault="00894E9A" w:rsidP="006E0015">
      <w:pPr>
        <w:pStyle w:val="Style"/>
        <w:spacing w:line="331" w:lineRule="exact"/>
        <w:ind w:left="2124" w:right="1157" w:firstLine="708"/>
        <w:rPr>
          <w:sz w:val="22"/>
          <w:szCs w:val="22"/>
        </w:rPr>
      </w:pPr>
    </w:p>
    <w:p w:rsidR="00F32DDA" w:rsidRDefault="00435CAB" w:rsidP="006E0015">
      <w:pPr>
        <w:pStyle w:val="Style"/>
        <w:spacing w:line="331" w:lineRule="exact"/>
        <w:ind w:left="2124" w:right="1157" w:firstLine="708"/>
        <w:rPr>
          <w:sz w:val="26"/>
          <w:szCs w:val="26"/>
        </w:rPr>
      </w:pPr>
      <w:r>
        <w:rPr>
          <w:sz w:val="26"/>
          <w:szCs w:val="26"/>
        </w:rPr>
        <w:t>ЗАМ. РЕКТОР Н</w:t>
      </w:r>
      <w:r w:rsidR="00C43311">
        <w:rPr>
          <w:sz w:val="26"/>
          <w:szCs w:val="26"/>
        </w:rPr>
        <w:t>Д</w:t>
      </w:r>
      <w:r w:rsidR="00EA17F6">
        <w:rPr>
          <w:sz w:val="26"/>
          <w:szCs w:val="26"/>
        </w:rPr>
        <w:t>:</w:t>
      </w:r>
    </w:p>
    <w:p w:rsidR="000B4936" w:rsidRDefault="00435CAB" w:rsidP="006E0015">
      <w:pPr>
        <w:pStyle w:val="Style"/>
        <w:spacing w:line="331" w:lineRule="exact"/>
        <w:ind w:left="5793" w:right="1157" w:hanging="837"/>
        <w:rPr>
          <w:sz w:val="26"/>
          <w:szCs w:val="26"/>
        </w:rPr>
      </w:pPr>
      <w:r>
        <w:t>/проф</w:t>
      </w:r>
      <w:r w:rsidR="00EA17F6" w:rsidRPr="009F5F88">
        <w:t xml:space="preserve">. д-р инж. </w:t>
      </w:r>
      <w:r w:rsidR="00693BBB">
        <w:t>Т. Ганчев</w:t>
      </w:r>
      <w:r w:rsidR="00EA17F6" w:rsidRPr="009F5F88">
        <w:t xml:space="preserve">/ </w:t>
      </w:r>
    </w:p>
    <w:sectPr w:rsidR="000B4936" w:rsidSect="00652C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D33"/>
    <w:multiLevelType w:val="hybridMultilevel"/>
    <w:tmpl w:val="C6728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F27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E37F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B2809B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6"/>
    <w:rsid w:val="000025F9"/>
    <w:rsid w:val="00036822"/>
    <w:rsid w:val="00044D30"/>
    <w:rsid w:val="000B4936"/>
    <w:rsid w:val="00111FEF"/>
    <w:rsid w:val="001C4691"/>
    <w:rsid w:val="001E3636"/>
    <w:rsid w:val="002450E0"/>
    <w:rsid w:val="00251E6B"/>
    <w:rsid w:val="002806C8"/>
    <w:rsid w:val="00295F18"/>
    <w:rsid w:val="002C3B85"/>
    <w:rsid w:val="003028D7"/>
    <w:rsid w:val="00331A13"/>
    <w:rsid w:val="003637FC"/>
    <w:rsid w:val="0036440A"/>
    <w:rsid w:val="003A21DF"/>
    <w:rsid w:val="003A4A96"/>
    <w:rsid w:val="00425991"/>
    <w:rsid w:val="00435CAB"/>
    <w:rsid w:val="004E3BA8"/>
    <w:rsid w:val="005203C6"/>
    <w:rsid w:val="005A5653"/>
    <w:rsid w:val="005E7686"/>
    <w:rsid w:val="005F4E81"/>
    <w:rsid w:val="006471AC"/>
    <w:rsid w:val="00652CFA"/>
    <w:rsid w:val="00693BBB"/>
    <w:rsid w:val="006A175C"/>
    <w:rsid w:val="006C35FA"/>
    <w:rsid w:val="006E0015"/>
    <w:rsid w:val="00793197"/>
    <w:rsid w:val="00827C2D"/>
    <w:rsid w:val="00894E9A"/>
    <w:rsid w:val="0093544E"/>
    <w:rsid w:val="00A06DFD"/>
    <w:rsid w:val="00A42952"/>
    <w:rsid w:val="00A62003"/>
    <w:rsid w:val="00A82A94"/>
    <w:rsid w:val="00B22FD4"/>
    <w:rsid w:val="00B26670"/>
    <w:rsid w:val="00B277F7"/>
    <w:rsid w:val="00C16DE0"/>
    <w:rsid w:val="00C43311"/>
    <w:rsid w:val="00C669C3"/>
    <w:rsid w:val="00C94D4B"/>
    <w:rsid w:val="00CE0716"/>
    <w:rsid w:val="00E00B92"/>
    <w:rsid w:val="00EA17F6"/>
    <w:rsid w:val="00EC60C1"/>
    <w:rsid w:val="00F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0330F3"/>
  <w15:docId w15:val="{5F8E31D0-2057-4506-92DB-BA453BE5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25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Organization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Miroslav Marinov</cp:lastModifiedBy>
  <cp:revision>6</cp:revision>
  <cp:lastPrinted>2019-04-08T08:08:00Z</cp:lastPrinted>
  <dcterms:created xsi:type="dcterms:W3CDTF">2020-03-10T07:21:00Z</dcterms:created>
  <dcterms:modified xsi:type="dcterms:W3CDTF">2020-03-10T11:12:00Z</dcterms:modified>
</cp:coreProperties>
</file>